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5546" w14:textId="0679163F" w:rsidR="0051000F" w:rsidRPr="00821312" w:rsidRDefault="00821312" w:rsidP="00821312">
      <w:pPr>
        <w:jc w:val="center"/>
        <w:rPr>
          <w:b/>
          <w:bCs/>
        </w:rPr>
      </w:pPr>
      <w:r w:rsidRPr="00821312">
        <w:rPr>
          <w:b/>
          <w:bCs/>
        </w:rPr>
        <w:t xml:space="preserve">RESOURCES </w:t>
      </w:r>
      <w:r w:rsidR="0068043B">
        <w:rPr>
          <w:b/>
          <w:bCs/>
        </w:rPr>
        <w:t xml:space="preserve">&amp; HELPS </w:t>
      </w:r>
      <w:r w:rsidRPr="00821312">
        <w:rPr>
          <w:b/>
          <w:bCs/>
        </w:rPr>
        <w:t>FOR CONDUCTING ELECTRONIC BUSINESS MEETINGS</w:t>
      </w:r>
    </w:p>
    <w:p w14:paraId="0F94B556" w14:textId="68ED00C3" w:rsidR="00821312" w:rsidRDefault="00821312"/>
    <w:p w14:paraId="674318F9" w14:textId="77777777" w:rsidR="00821312" w:rsidRDefault="00821312"/>
    <w:p w14:paraId="7EF3BED7" w14:textId="7FA1CBE6" w:rsidR="0055529A" w:rsidRPr="0055529A" w:rsidRDefault="0055529A">
      <w:pPr>
        <w:rPr>
          <w:b/>
          <w:bCs/>
        </w:rPr>
      </w:pPr>
      <w:r w:rsidRPr="0055529A">
        <w:rPr>
          <w:b/>
          <w:bCs/>
        </w:rPr>
        <w:t>ESSENTIALS</w:t>
      </w:r>
    </w:p>
    <w:p w14:paraId="7D1824FF" w14:textId="77777777" w:rsidR="0055529A" w:rsidRDefault="0055529A"/>
    <w:p w14:paraId="09817090" w14:textId="193BCF04" w:rsidR="005E1953" w:rsidRDefault="00821312">
      <w:r>
        <w:t xml:space="preserve">Underlying principles and elements essential to </w:t>
      </w:r>
      <w:r w:rsidR="007A1325">
        <w:t>an on</w:t>
      </w:r>
      <w:r w:rsidR="006053CC">
        <w:t>line</w:t>
      </w:r>
      <w:r w:rsidR="007A1325">
        <w:t xml:space="preserve"> </w:t>
      </w:r>
      <w:r>
        <w:t xml:space="preserve">business </w:t>
      </w:r>
      <w:proofErr w:type="gramStart"/>
      <w:r>
        <w:t>meeting;</w:t>
      </w:r>
      <w:proofErr w:type="gramEnd"/>
    </w:p>
    <w:p w14:paraId="1DFB4E6E" w14:textId="120C0BB4" w:rsidR="005E1953" w:rsidRDefault="005E1953" w:rsidP="005E1953">
      <w:pPr>
        <w:pStyle w:val="ListParagraph"/>
        <w:numPr>
          <w:ilvl w:val="0"/>
          <w:numId w:val="1"/>
        </w:numPr>
      </w:pPr>
      <w:r>
        <w:t>There must be a way to verify the number of members who are participating in the meeting to confirm that a quorum has been reached.</w:t>
      </w:r>
    </w:p>
    <w:p w14:paraId="7D287BF0" w14:textId="5BA490D5" w:rsidR="005E1953" w:rsidRDefault="005E1953" w:rsidP="005E1953">
      <w:pPr>
        <w:pStyle w:val="ListParagraph"/>
        <w:numPr>
          <w:ilvl w:val="0"/>
          <w:numId w:val="1"/>
        </w:numPr>
      </w:pPr>
      <w:r>
        <w:t>It must be</w:t>
      </w:r>
      <w:r w:rsidR="007A1325">
        <w:t xml:space="preserve"> </w:t>
      </w:r>
      <w:r>
        <w:t xml:space="preserve">official members </w:t>
      </w:r>
      <w:r w:rsidR="007A1325">
        <w:t xml:space="preserve">only </w:t>
      </w:r>
      <w:r>
        <w:t xml:space="preserve">who are </w:t>
      </w:r>
      <w:r w:rsidR="00086175">
        <w:t xml:space="preserve">able to </w:t>
      </w:r>
      <w:r>
        <w:t>participat</w:t>
      </w:r>
      <w:r w:rsidR="00086175">
        <w:t>e</w:t>
      </w:r>
      <w:r>
        <w:t xml:space="preserve"> in voting.</w:t>
      </w:r>
    </w:p>
    <w:p w14:paraId="53551B10" w14:textId="071D1E6C" w:rsidR="007A1325" w:rsidRDefault="007A1325" w:rsidP="005E1953">
      <w:pPr>
        <w:pStyle w:val="ListParagraph"/>
        <w:numPr>
          <w:ilvl w:val="0"/>
          <w:numId w:val="1"/>
        </w:numPr>
      </w:pPr>
      <w:r>
        <w:t>Private balloting must be used for elections</w:t>
      </w:r>
      <w:r w:rsidR="006053CC">
        <w:t xml:space="preserve"> and important decisions</w:t>
      </w:r>
      <w:r>
        <w:t>.</w:t>
      </w:r>
    </w:p>
    <w:p w14:paraId="47DCF55D" w14:textId="77777777" w:rsidR="00821312" w:rsidRPr="00821312" w:rsidRDefault="00821312" w:rsidP="007A1325">
      <w:pPr>
        <w:rPr>
          <w:rFonts w:ascii="Calibri" w:eastAsia="Times New Roman" w:hAnsi="Calibri" w:cs="Calibri"/>
          <w:color w:val="000000"/>
          <w:sz w:val="22"/>
          <w:szCs w:val="22"/>
        </w:rPr>
      </w:pPr>
      <w:r w:rsidRPr="00821312">
        <w:rPr>
          <w:rFonts w:ascii="Calibri" w:eastAsia="Times New Roman" w:hAnsi="Calibri" w:cs="Calibri"/>
          <w:color w:val="000000"/>
          <w:sz w:val="22"/>
          <w:szCs w:val="22"/>
        </w:rPr>
        <w:t> </w:t>
      </w:r>
    </w:p>
    <w:p w14:paraId="71EBC404" w14:textId="77777777" w:rsidR="0055529A" w:rsidRDefault="0055529A"/>
    <w:p w14:paraId="24E49C78" w14:textId="77777777" w:rsidR="0055529A" w:rsidRPr="0055529A" w:rsidRDefault="0055529A" w:rsidP="0055529A">
      <w:pPr>
        <w:rPr>
          <w:b/>
          <w:bCs/>
        </w:rPr>
      </w:pPr>
      <w:r w:rsidRPr="0055529A">
        <w:rPr>
          <w:b/>
          <w:bCs/>
        </w:rPr>
        <w:t xml:space="preserve">ONLINE TOOLS </w:t>
      </w:r>
    </w:p>
    <w:p w14:paraId="29014EDF" w14:textId="77777777" w:rsidR="0055529A" w:rsidRDefault="0055529A" w:rsidP="0055529A">
      <w:pPr>
        <w:pStyle w:val="ListParagraph"/>
      </w:pPr>
    </w:p>
    <w:p w14:paraId="3C58D862" w14:textId="18083D03" w:rsidR="0055529A" w:rsidRDefault="00D66B64" w:rsidP="0055529A">
      <w:pPr>
        <w:pStyle w:val="ListParagraph"/>
        <w:numPr>
          <w:ilvl w:val="0"/>
          <w:numId w:val="1"/>
        </w:numPr>
      </w:pPr>
      <w:r>
        <w:t>The most commonly used v</w:t>
      </w:r>
      <w:r w:rsidR="0055529A">
        <w:t xml:space="preserve">ideo conferencing platforms include Zoom and </w:t>
      </w:r>
      <w:proofErr w:type="spellStart"/>
      <w:r w:rsidR="0055529A">
        <w:t>Webex</w:t>
      </w:r>
      <w:proofErr w:type="spellEnd"/>
      <w:r w:rsidR="0055529A">
        <w:t>.</w:t>
      </w:r>
      <w:r w:rsidR="006053CC">
        <w:t xml:space="preserve"> These platforms </w:t>
      </w:r>
      <w:r>
        <w:t xml:space="preserve">also </w:t>
      </w:r>
      <w:r w:rsidR="006053CC">
        <w:t>allow for members to connect by telephone.</w:t>
      </w:r>
    </w:p>
    <w:p w14:paraId="357C9C8F" w14:textId="5C5B2D31" w:rsidR="006053CC" w:rsidRDefault="006053CC" w:rsidP="0055529A">
      <w:pPr>
        <w:pStyle w:val="ListParagraph"/>
        <w:numPr>
          <w:ilvl w:val="0"/>
          <w:numId w:val="1"/>
        </w:numPr>
      </w:pPr>
      <w:r>
        <w:t>If video conferencing is not a suitable option, a telephone conference call can be made to work.</w:t>
      </w:r>
    </w:p>
    <w:p w14:paraId="3771EB6A" w14:textId="2E5F8DE2" w:rsidR="0055529A" w:rsidRDefault="00D66B64" w:rsidP="0055529A">
      <w:pPr>
        <w:pStyle w:val="ListParagraph"/>
        <w:numPr>
          <w:ilvl w:val="0"/>
          <w:numId w:val="1"/>
        </w:numPr>
      </w:pPr>
      <w:r>
        <w:t>Private balloting</w:t>
      </w:r>
      <w:r w:rsidR="0055529A">
        <w:t xml:space="preserve"> can be done through </w:t>
      </w:r>
      <w:r w:rsidR="00954308">
        <w:t>Monkey Survey</w:t>
      </w:r>
      <w:r w:rsidR="00954308">
        <w:t xml:space="preserve">, </w:t>
      </w:r>
      <w:r w:rsidR="00954308">
        <w:t>Google Forms</w:t>
      </w:r>
      <w:r w:rsidR="00954308">
        <w:t xml:space="preserve">, </w:t>
      </w:r>
      <w:r w:rsidR="0055529A">
        <w:t xml:space="preserve">Simply Voting, </w:t>
      </w:r>
      <w:r w:rsidR="00954308">
        <w:t xml:space="preserve">or </w:t>
      </w:r>
      <w:r w:rsidR="0055529A">
        <w:t>Election Runner</w:t>
      </w:r>
      <w:r>
        <w:t>.</w:t>
      </w:r>
      <w:r w:rsidR="007A1325">
        <w:t xml:space="preserve"> </w:t>
      </w:r>
      <w:r>
        <w:t>T</w:t>
      </w:r>
      <w:r w:rsidR="007A1325">
        <w:t xml:space="preserve">he </w:t>
      </w:r>
      <w:r>
        <w:t xml:space="preserve">video conferencing platform’s </w:t>
      </w:r>
      <w:r w:rsidR="007A1325">
        <w:t xml:space="preserve">chat room </w:t>
      </w:r>
      <w:r w:rsidR="006053CC">
        <w:t xml:space="preserve">or polling </w:t>
      </w:r>
      <w:r w:rsidR="007A1325">
        <w:t>feature</w:t>
      </w:r>
      <w:r>
        <w:t xml:space="preserve"> can be used </w:t>
      </w:r>
      <w:r w:rsidR="007A1325">
        <w:t>when it is not</w:t>
      </w:r>
      <w:r>
        <w:t xml:space="preserve"> for</w:t>
      </w:r>
      <w:r w:rsidR="007A1325">
        <w:t xml:space="preserve"> an election ballot</w:t>
      </w:r>
      <w:r>
        <w:t xml:space="preserve"> or other kind of private ballot</w:t>
      </w:r>
      <w:r w:rsidR="007A1325">
        <w:t>.</w:t>
      </w:r>
      <w:r w:rsidR="006053CC">
        <w:t xml:space="preserve"> When processing voting through one of the video conferencing polling options, each member must be logged in separately to be able to participate.</w:t>
      </w:r>
    </w:p>
    <w:p w14:paraId="73356C4E" w14:textId="17EF376D" w:rsidR="00821312" w:rsidRDefault="00821312"/>
    <w:p w14:paraId="4F2E214B" w14:textId="77777777" w:rsidR="006053CC" w:rsidRDefault="006053CC"/>
    <w:p w14:paraId="463DC189" w14:textId="6A36AA33" w:rsidR="00641B1D" w:rsidRPr="00641B1D" w:rsidRDefault="00641B1D">
      <w:pPr>
        <w:rPr>
          <w:b/>
          <w:bCs/>
        </w:rPr>
      </w:pPr>
      <w:r w:rsidRPr="00641B1D">
        <w:rPr>
          <w:b/>
          <w:bCs/>
        </w:rPr>
        <w:t xml:space="preserve">A </w:t>
      </w:r>
      <w:r>
        <w:rPr>
          <w:b/>
          <w:bCs/>
        </w:rPr>
        <w:t xml:space="preserve">ZOOM </w:t>
      </w:r>
      <w:r w:rsidRPr="00641B1D">
        <w:rPr>
          <w:b/>
          <w:bCs/>
        </w:rPr>
        <w:t>MEETING TEMPLATE</w:t>
      </w:r>
    </w:p>
    <w:p w14:paraId="15B7CF8A" w14:textId="47A1A145" w:rsidR="00641B1D" w:rsidRDefault="00641B1D"/>
    <w:p w14:paraId="0141D2D4" w14:textId="41A0D106" w:rsidR="00641B1D" w:rsidRDefault="00641B1D" w:rsidP="00641B1D">
      <w:pPr>
        <w:pStyle w:val="ListParagraph"/>
        <w:numPr>
          <w:ilvl w:val="0"/>
          <w:numId w:val="1"/>
        </w:numPr>
      </w:pPr>
      <w:r>
        <w:t xml:space="preserve">Connect to Zoom and </w:t>
      </w:r>
      <w:r w:rsidR="00036836">
        <w:t xml:space="preserve">have 2 assigned individuals </w:t>
      </w:r>
      <w:r>
        <w:t>take attendance and note of members present as</w:t>
      </w:r>
      <w:r w:rsidR="00036836">
        <w:t xml:space="preserve"> the allow</w:t>
      </w:r>
      <w:r>
        <w:t xml:space="preserve"> each participant </w:t>
      </w:r>
      <w:r w:rsidR="00036836">
        <w:t>access</w:t>
      </w:r>
      <w:r>
        <w:t xml:space="preserve"> into the </w:t>
      </w:r>
      <w:r w:rsidR="00036836">
        <w:t xml:space="preserve">virtual meeting </w:t>
      </w:r>
      <w:r>
        <w:t>room.</w:t>
      </w:r>
      <w:r w:rsidR="00B76211">
        <w:t xml:space="preserve"> This scenario is dependent on there being 2 members in the same</w:t>
      </w:r>
      <w:r w:rsidR="00036836">
        <w:t xml:space="preserve"> physical</w:t>
      </w:r>
      <w:r w:rsidR="00B76211">
        <w:t xml:space="preserve"> room (church auditorium) as the pastor who is chairing the meeting. There </w:t>
      </w:r>
      <w:r w:rsidR="00036836">
        <w:t>must</w:t>
      </w:r>
      <w:r w:rsidR="00B76211">
        <w:t xml:space="preserve"> be WIFI access. </w:t>
      </w:r>
    </w:p>
    <w:p w14:paraId="54D49570" w14:textId="44815A00" w:rsidR="00641B1D" w:rsidRDefault="00641B1D" w:rsidP="00641B1D">
      <w:pPr>
        <w:pStyle w:val="ListParagraph"/>
        <w:numPr>
          <w:ilvl w:val="0"/>
          <w:numId w:val="1"/>
        </w:numPr>
      </w:pPr>
      <w:r>
        <w:t xml:space="preserve">Mute all </w:t>
      </w:r>
      <w:r w:rsidR="00036836">
        <w:t xml:space="preserve">participants </w:t>
      </w:r>
      <w:r>
        <w:t>mics when the meeting is to begin.</w:t>
      </w:r>
    </w:p>
    <w:p w14:paraId="61B78ECD" w14:textId="77777777" w:rsidR="00641B1D" w:rsidRDefault="00641B1D" w:rsidP="00641B1D">
      <w:pPr>
        <w:pStyle w:val="ListParagraph"/>
        <w:numPr>
          <w:ilvl w:val="0"/>
          <w:numId w:val="1"/>
        </w:numPr>
      </w:pPr>
      <w:r>
        <w:t>Open with instructions &amp; prayer</w:t>
      </w:r>
    </w:p>
    <w:p w14:paraId="6A1FBE74" w14:textId="77777777" w:rsidR="00641B1D" w:rsidRDefault="00641B1D" w:rsidP="00641B1D">
      <w:pPr>
        <w:pStyle w:val="ListParagraph"/>
        <w:numPr>
          <w:ilvl w:val="1"/>
          <w:numId w:val="1"/>
        </w:numPr>
      </w:pPr>
      <w:r>
        <w:t>Instructions:</w:t>
      </w:r>
    </w:p>
    <w:p w14:paraId="6BFD0360" w14:textId="4A668712" w:rsidR="00641B1D" w:rsidRDefault="00641B1D" w:rsidP="00641B1D">
      <w:pPr>
        <w:pStyle w:val="ListParagraph"/>
        <w:numPr>
          <w:ilvl w:val="2"/>
          <w:numId w:val="1"/>
        </w:numPr>
      </w:pPr>
      <w:r>
        <w:t xml:space="preserve">How </w:t>
      </w:r>
      <w:r w:rsidR="00B401CE">
        <w:t>the</w:t>
      </w:r>
      <w:r>
        <w:t xml:space="preserve"> voting</w:t>
      </w:r>
      <w:r w:rsidR="00B401CE">
        <w:t xml:space="preserve"> will be done (If using a voting program for elections).</w:t>
      </w:r>
    </w:p>
    <w:p w14:paraId="405ABB5F" w14:textId="07B88713" w:rsidR="00641B1D" w:rsidRDefault="00641B1D" w:rsidP="00641B1D">
      <w:pPr>
        <w:pStyle w:val="ListParagraph"/>
        <w:numPr>
          <w:ilvl w:val="2"/>
          <w:numId w:val="1"/>
        </w:numPr>
      </w:pPr>
      <w:r>
        <w:t>How to raise a point of order or ask a question.</w:t>
      </w:r>
    </w:p>
    <w:p w14:paraId="4D228C70" w14:textId="5ED699D5" w:rsidR="00641B1D" w:rsidRDefault="00641B1D" w:rsidP="00641B1D">
      <w:pPr>
        <w:pStyle w:val="ListParagraph"/>
        <w:numPr>
          <w:ilvl w:val="3"/>
          <w:numId w:val="1"/>
        </w:numPr>
      </w:pPr>
      <w:r>
        <w:t>Using the chat feature, type in your question.</w:t>
      </w:r>
    </w:p>
    <w:p w14:paraId="0D545BD7" w14:textId="77777777" w:rsidR="00641B1D" w:rsidRDefault="00641B1D" w:rsidP="00641B1D">
      <w:pPr>
        <w:pStyle w:val="ListParagraph"/>
        <w:numPr>
          <w:ilvl w:val="0"/>
          <w:numId w:val="1"/>
        </w:numPr>
      </w:pPr>
      <w:r>
        <w:t>Introduce Agenda with a mover and seconder</w:t>
      </w:r>
    </w:p>
    <w:p w14:paraId="1EB4C07D" w14:textId="121552A3" w:rsidR="00641B1D" w:rsidRDefault="00641B1D" w:rsidP="00641B1D">
      <w:pPr>
        <w:pStyle w:val="ListParagraph"/>
        <w:numPr>
          <w:ilvl w:val="1"/>
          <w:numId w:val="1"/>
        </w:numPr>
      </w:pPr>
      <w:r>
        <w:t xml:space="preserve">Wait 60 seconds and if no objections consider it passed by unanimous consent or general approval. </w:t>
      </w:r>
    </w:p>
    <w:p w14:paraId="5710048A" w14:textId="225ADB7C" w:rsidR="00641B1D" w:rsidRDefault="00641B1D" w:rsidP="00641B1D">
      <w:pPr>
        <w:pStyle w:val="ListParagraph"/>
        <w:numPr>
          <w:ilvl w:val="0"/>
          <w:numId w:val="1"/>
        </w:numPr>
      </w:pPr>
      <w:r>
        <w:t>Present report(s) and have motion of reception/approval (for financial report) moved and seconded.</w:t>
      </w:r>
    </w:p>
    <w:p w14:paraId="12A2E8AF" w14:textId="74BBAD26" w:rsidR="00641B1D" w:rsidRDefault="00641B1D" w:rsidP="00641B1D">
      <w:pPr>
        <w:pStyle w:val="ListParagraph"/>
        <w:numPr>
          <w:ilvl w:val="1"/>
          <w:numId w:val="1"/>
        </w:numPr>
      </w:pPr>
      <w:r>
        <w:t>Invite questions and explain again how to ask the question.</w:t>
      </w:r>
    </w:p>
    <w:p w14:paraId="6B44EA85" w14:textId="77777777" w:rsidR="00036836" w:rsidRDefault="00641B1D" w:rsidP="00641B1D">
      <w:pPr>
        <w:pStyle w:val="ListParagraph"/>
        <w:numPr>
          <w:ilvl w:val="1"/>
          <w:numId w:val="1"/>
        </w:numPr>
      </w:pPr>
      <w:r>
        <w:lastRenderedPageBreak/>
        <w:t xml:space="preserve">Wait 60 seconds and if no objections consider it passed by unanimous consent or general approval. </w:t>
      </w:r>
    </w:p>
    <w:p w14:paraId="376294DE" w14:textId="108987B2" w:rsidR="00641B1D" w:rsidRPr="00EE155F" w:rsidRDefault="00C228FE" w:rsidP="00641B1D">
      <w:pPr>
        <w:pStyle w:val="ListParagraph"/>
        <w:numPr>
          <w:ilvl w:val="0"/>
          <w:numId w:val="1"/>
        </w:numPr>
      </w:pPr>
      <w:r w:rsidRPr="00EE155F">
        <w:t>For election</w:t>
      </w:r>
      <w:r w:rsidR="00EE155F" w:rsidRPr="00EE155F">
        <w:t>s, such as the selection</w:t>
      </w:r>
      <w:r w:rsidRPr="00EE155F">
        <w:t xml:space="preserve"> of Board Member</w:t>
      </w:r>
      <w:r w:rsidR="00EE155F" w:rsidRPr="00EE155F">
        <w:t>s</w:t>
      </w:r>
      <w:r w:rsidRPr="00EE155F">
        <w:t xml:space="preserve">, </w:t>
      </w:r>
      <w:r w:rsidR="00EE155F" w:rsidRPr="00EE155F">
        <w:t>an online voting or survey program must be used</w:t>
      </w:r>
      <w:r w:rsidR="00036836" w:rsidRPr="00EE155F">
        <w:t>.</w:t>
      </w:r>
    </w:p>
    <w:p w14:paraId="70CFFAEF" w14:textId="5D1CA144" w:rsidR="00EE155F" w:rsidRPr="00D66B64" w:rsidRDefault="00EE155F" w:rsidP="00D66B64">
      <w:pPr>
        <w:pStyle w:val="ListParagraph"/>
        <w:numPr>
          <w:ilvl w:val="1"/>
          <w:numId w:val="1"/>
        </w:numPr>
      </w:pPr>
      <w:r w:rsidRPr="00EE155F">
        <w:t xml:space="preserve">The chat feature </w:t>
      </w:r>
      <w:r>
        <w:t>which</w:t>
      </w:r>
      <w:r w:rsidRPr="00EE155F">
        <w:t xml:space="preserve"> is being monitored by </w:t>
      </w:r>
      <w:r>
        <w:t xml:space="preserve">the </w:t>
      </w:r>
      <w:r w:rsidRPr="00EE155F">
        <w:t xml:space="preserve">scrutineers or parliamentarians (who </w:t>
      </w:r>
      <w:r w:rsidR="00D66B64">
        <w:t>may</w:t>
      </w:r>
      <w:r w:rsidRPr="00EE155F">
        <w:t xml:space="preserve"> also be the members moving and seconding motions) can be used to </w:t>
      </w:r>
      <w:r>
        <w:t xml:space="preserve">receive </w:t>
      </w:r>
      <w:r w:rsidRPr="00EE155F">
        <w:t xml:space="preserve">questions </w:t>
      </w:r>
      <w:r>
        <w:t>and</w:t>
      </w:r>
      <w:r w:rsidRPr="00EE155F">
        <w:t xml:space="preserve"> comments </w:t>
      </w:r>
      <w:r>
        <w:t xml:space="preserve">which </w:t>
      </w:r>
      <w:r w:rsidR="00D66B64">
        <w:t>are to</w:t>
      </w:r>
      <w:r>
        <w:t xml:space="preserve"> be </w:t>
      </w:r>
      <w:r w:rsidRPr="00EE155F">
        <w:t>forward to the Chair.</w:t>
      </w:r>
    </w:p>
    <w:p w14:paraId="06EB4A00" w14:textId="7C49618E" w:rsidR="00EE155F" w:rsidRPr="00EE155F" w:rsidRDefault="00EE155F" w:rsidP="00EE155F">
      <w:pPr>
        <w:pStyle w:val="ListParagraph"/>
        <w:numPr>
          <w:ilvl w:val="0"/>
          <w:numId w:val="1"/>
        </w:numPr>
        <w:rPr>
          <w:rFonts w:eastAsia="Times New Roman" w:cstheme="minorHAnsi"/>
        </w:rPr>
      </w:pPr>
      <w:r w:rsidRPr="00EE155F">
        <w:rPr>
          <w:rFonts w:eastAsia="Times New Roman" w:cstheme="minorHAnsi"/>
          <w:color w:val="202124"/>
          <w:shd w:val="clear" w:color="auto" w:fill="FFFFFF"/>
        </w:rPr>
        <w:t xml:space="preserve">When the scheduled order of business </w:t>
      </w:r>
      <w:r>
        <w:rPr>
          <w:rFonts w:eastAsia="Times New Roman" w:cstheme="minorHAnsi"/>
          <w:color w:val="202124"/>
          <w:shd w:val="clear" w:color="auto" w:fill="FFFFFF"/>
        </w:rPr>
        <w:t>is completed</w:t>
      </w:r>
      <w:r w:rsidRPr="00EE155F">
        <w:rPr>
          <w:rFonts w:eastAsia="Times New Roman" w:cstheme="minorHAnsi"/>
          <w:color w:val="202124"/>
          <w:shd w:val="clear" w:color="auto" w:fill="FFFFFF"/>
        </w:rPr>
        <w:t> and there is no further business for the assembly to consider at that time, the </w:t>
      </w:r>
      <w:r w:rsidRPr="00EE155F">
        <w:rPr>
          <w:rFonts w:eastAsia="Times New Roman" w:cstheme="minorHAnsi"/>
          <w:b/>
          <w:bCs/>
          <w:color w:val="202124"/>
          <w:shd w:val="clear" w:color="auto" w:fill="FFFFFF"/>
        </w:rPr>
        <w:t>chair</w:t>
      </w:r>
      <w:r w:rsidRPr="00EE155F">
        <w:rPr>
          <w:rFonts w:eastAsia="Times New Roman" w:cstheme="minorHAnsi"/>
          <w:color w:val="202124"/>
          <w:shd w:val="clear" w:color="auto" w:fill="FFFFFF"/>
        </w:rPr>
        <w:t> may simply </w:t>
      </w:r>
      <w:r w:rsidRPr="00EE155F">
        <w:rPr>
          <w:rFonts w:eastAsia="Times New Roman" w:cstheme="minorHAnsi"/>
          <w:b/>
          <w:bCs/>
          <w:color w:val="202124"/>
          <w:shd w:val="clear" w:color="auto" w:fill="FFFFFF"/>
        </w:rPr>
        <w:t>declare</w:t>
      </w:r>
      <w:r w:rsidRPr="00EE155F">
        <w:rPr>
          <w:rFonts w:eastAsia="Times New Roman" w:cstheme="minorHAnsi"/>
          <w:color w:val="202124"/>
          <w:shd w:val="clear" w:color="auto" w:fill="FFFFFF"/>
        </w:rPr>
        <w:t> the </w:t>
      </w:r>
      <w:r w:rsidRPr="00EE155F">
        <w:rPr>
          <w:rFonts w:eastAsia="Times New Roman" w:cstheme="minorHAnsi"/>
          <w:b/>
          <w:bCs/>
          <w:color w:val="202124"/>
          <w:shd w:val="clear" w:color="auto" w:fill="FFFFFF"/>
        </w:rPr>
        <w:t>meeting adjourned</w:t>
      </w:r>
      <w:r w:rsidRPr="00EE155F">
        <w:rPr>
          <w:rFonts w:eastAsia="Times New Roman" w:cstheme="minorHAnsi"/>
          <w:color w:val="202124"/>
          <w:shd w:val="clear" w:color="auto" w:fill="FFFFFF"/>
        </w:rPr>
        <w:t> without a motion having been made.</w:t>
      </w:r>
    </w:p>
    <w:p w14:paraId="7248B99C" w14:textId="0357E229" w:rsidR="00036836" w:rsidRDefault="00036836" w:rsidP="00036836"/>
    <w:p w14:paraId="5D8C0434" w14:textId="77777777" w:rsidR="00286E84" w:rsidRDefault="00286E84" w:rsidP="00036836"/>
    <w:p w14:paraId="7BD0FC9F" w14:textId="52077672" w:rsidR="00036836" w:rsidRDefault="00036836" w:rsidP="00036836">
      <w:pPr>
        <w:rPr>
          <w:b/>
          <w:bCs/>
        </w:rPr>
      </w:pPr>
      <w:r w:rsidRPr="006053CC">
        <w:rPr>
          <w:b/>
          <w:bCs/>
        </w:rPr>
        <w:t>S</w:t>
      </w:r>
      <w:r w:rsidR="00286E84">
        <w:rPr>
          <w:b/>
          <w:bCs/>
        </w:rPr>
        <w:t>UPPORTING</w:t>
      </w:r>
      <w:r w:rsidRPr="006053CC">
        <w:rPr>
          <w:b/>
          <w:bCs/>
        </w:rPr>
        <w:t xml:space="preserve"> </w:t>
      </w:r>
      <w:r w:rsidR="00286E84">
        <w:rPr>
          <w:b/>
          <w:bCs/>
        </w:rPr>
        <w:t>SUGGESTIONS</w:t>
      </w:r>
    </w:p>
    <w:p w14:paraId="522992B7" w14:textId="77777777" w:rsidR="00286E84" w:rsidRPr="006053CC" w:rsidRDefault="00286E84" w:rsidP="00036836">
      <w:pPr>
        <w:rPr>
          <w:b/>
          <w:bCs/>
        </w:rPr>
      </w:pPr>
    </w:p>
    <w:p w14:paraId="1B78479E" w14:textId="727B7A1D" w:rsidR="00036836" w:rsidRDefault="00036836" w:rsidP="00036836">
      <w:pPr>
        <w:pStyle w:val="ListParagraph"/>
        <w:numPr>
          <w:ilvl w:val="0"/>
          <w:numId w:val="1"/>
        </w:numPr>
      </w:pPr>
      <w:r>
        <w:t xml:space="preserve">Have two members present in the same room as the Chair to move and second motions to get the motions on the floor for consideration. This would make the meeting a partially virtual member’s meeting as there is still a meeting place </w:t>
      </w:r>
      <w:r w:rsidRPr="00821312">
        <w:t>and everyone else attends electronically</w:t>
      </w:r>
      <w:r>
        <w:t xml:space="preserve"> counting towards the quorum</w:t>
      </w:r>
      <w:r w:rsidRPr="00821312">
        <w:t xml:space="preserve">. </w:t>
      </w:r>
    </w:p>
    <w:p w14:paraId="06089AC8" w14:textId="77777777" w:rsidR="00036836" w:rsidRDefault="00036836" w:rsidP="00036836"/>
    <w:p w14:paraId="7060305E" w14:textId="77777777" w:rsidR="00036836" w:rsidRDefault="00036836" w:rsidP="00036836">
      <w:pPr>
        <w:pStyle w:val="ListParagraph"/>
        <w:numPr>
          <w:ilvl w:val="0"/>
          <w:numId w:val="1"/>
        </w:numPr>
      </w:pPr>
      <w:r>
        <w:t xml:space="preserve">Utilize “Unanimous Consent” which allows routine, minor, or less important motions to proceed without a counted vote to be taken. </w:t>
      </w:r>
    </w:p>
    <w:p w14:paraId="48E8F9C5" w14:textId="51245BC7" w:rsidR="006053CC" w:rsidRDefault="00036836" w:rsidP="006053CC">
      <w:pPr>
        <w:pStyle w:val="ListParagraph"/>
        <w:numPr>
          <w:ilvl w:val="1"/>
          <w:numId w:val="1"/>
        </w:numPr>
      </w:pPr>
      <w:r>
        <w:t>Have the motion moved and seconded and then wait a reasonable amount of time (60 seconds) for any objections to be made. If no member indicates opposition to the motion, it can then be carried with unanimous or general consent.</w:t>
      </w:r>
    </w:p>
    <w:p w14:paraId="7AE1D115" w14:textId="77777777" w:rsidR="006053CC" w:rsidRDefault="006053CC" w:rsidP="006053CC">
      <w:pPr>
        <w:pStyle w:val="ListParagraph"/>
      </w:pPr>
    </w:p>
    <w:p w14:paraId="45BE27A5" w14:textId="77777777" w:rsidR="006053CC" w:rsidRPr="00EE155F" w:rsidRDefault="006053CC" w:rsidP="006053CC">
      <w:pPr>
        <w:pStyle w:val="ListParagraph"/>
        <w:numPr>
          <w:ilvl w:val="0"/>
          <w:numId w:val="1"/>
        </w:numPr>
        <w:rPr>
          <w:rFonts w:cstheme="minorHAnsi"/>
        </w:rPr>
      </w:pPr>
      <w:r>
        <w:t>A designated p</w:t>
      </w:r>
      <w:r w:rsidRPr="00036836">
        <w:t>erson</w:t>
      </w:r>
      <w:r>
        <w:t xml:space="preserve"> can also be</w:t>
      </w:r>
      <w:r w:rsidRPr="00036836">
        <w:t xml:space="preserve"> responsible for advancing slides during presentation(s) of speakers</w:t>
      </w:r>
      <w:r>
        <w:t>.</w:t>
      </w:r>
    </w:p>
    <w:p w14:paraId="0D13A3B9" w14:textId="77777777" w:rsidR="00EE155F" w:rsidRDefault="00EE155F" w:rsidP="00EE155F">
      <w:pPr>
        <w:pStyle w:val="ListParagraph"/>
        <w:ind w:left="1440"/>
      </w:pPr>
    </w:p>
    <w:p w14:paraId="7430A224" w14:textId="1533B5B5" w:rsidR="007A1325" w:rsidRPr="007A1325" w:rsidRDefault="007A1325" w:rsidP="007A1325">
      <w:pPr>
        <w:pStyle w:val="ListParagraph"/>
        <w:numPr>
          <w:ilvl w:val="0"/>
          <w:numId w:val="1"/>
        </w:numPr>
        <w:rPr>
          <w:rFonts w:eastAsia="Times New Roman" w:cstheme="minorHAnsi"/>
          <w:color w:val="000000"/>
        </w:rPr>
      </w:pPr>
      <w:r w:rsidRPr="007A1325">
        <w:rPr>
          <w:rFonts w:eastAsia="Times New Roman" w:cstheme="minorHAnsi"/>
          <w:color w:val="000000"/>
        </w:rPr>
        <w:t>Make it as easy as possible for members to join the meeting. For example, sending a link by email which members can just click on to join the meeting and clearly identifying in the email any password or code that the member will need to access the meeting. Also have a back-up plan. For instance, if a participant’s computer audio is not working on the day of the meeting, consider if the platform your organization plans to use also provides an alternative call-in number so that participants can call in by telephone for audio. </w:t>
      </w:r>
    </w:p>
    <w:p w14:paraId="08C92236" w14:textId="77777777" w:rsidR="007A1325" w:rsidRPr="00EE155F" w:rsidRDefault="007A1325" w:rsidP="00EE155F">
      <w:pPr>
        <w:rPr>
          <w:rFonts w:eastAsia="Times New Roman" w:cstheme="minorHAnsi"/>
          <w:color w:val="000000"/>
        </w:rPr>
      </w:pPr>
      <w:r w:rsidRPr="00EE155F">
        <w:rPr>
          <w:rFonts w:eastAsia="Times New Roman" w:cstheme="minorHAnsi"/>
          <w:color w:val="000000"/>
        </w:rPr>
        <w:t> </w:t>
      </w:r>
    </w:p>
    <w:p w14:paraId="27323115" w14:textId="459673C2" w:rsidR="007A1325" w:rsidRDefault="007A1325" w:rsidP="007A1325">
      <w:pPr>
        <w:pStyle w:val="ListParagraph"/>
        <w:numPr>
          <w:ilvl w:val="0"/>
          <w:numId w:val="1"/>
        </w:numPr>
        <w:rPr>
          <w:rFonts w:eastAsia="Times New Roman" w:cstheme="minorHAnsi"/>
          <w:color w:val="000000"/>
        </w:rPr>
      </w:pPr>
      <w:r w:rsidRPr="007A1325">
        <w:rPr>
          <w:rFonts w:eastAsia="Times New Roman" w:cstheme="minorHAnsi"/>
          <w:color w:val="000000"/>
        </w:rPr>
        <w:t>Prepare a script template that the speaker/moderator/chair of the meeting can use. </w:t>
      </w:r>
    </w:p>
    <w:p w14:paraId="37E3C453" w14:textId="77777777" w:rsidR="00EE155F" w:rsidRPr="00EE155F" w:rsidRDefault="00EE155F" w:rsidP="00EE155F">
      <w:pPr>
        <w:rPr>
          <w:rFonts w:eastAsia="Times New Roman" w:cstheme="minorHAnsi"/>
          <w:color w:val="000000"/>
        </w:rPr>
      </w:pPr>
    </w:p>
    <w:p w14:paraId="3280933A" w14:textId="6378A22D" w:rsidR="007A1325" w:rsidRPr="007A1325" w:rsidRDefault="007A1325" w:rsidP="007A1325">
      <w:pPr>
        <w:pStyle w:val="ListParagraph"/>
        <w:numPr>
          <w:ilvl w:val="0"/>
          <w:numId w:val="1"/>
        </w:numPr>
        <w:rPr>
          <w:rFonts w:eastAsia="Times New Roman" w:cstheme="minorHAnsi"/>
          <w:color w:val="000000"/>
        </w:rPr>
      </w:pPr>
      <w:r w:rsidRPr="007A1325">
        <w:rPr>
          <w:rFonts w:eastAsia="Times New Roman" w:cstheme="minorHAnsi"/>
          <w:color w:val="000000"/>
        </w:rPr>
        <w:t>Have a mock AGM with the speaker/moderator/chair and a few other volunteers/staff in advance of the AGM to ensure things will run as smoothly as possible on the day of the real-time AGM.” </w:t>
      </w:r>
    </w:p>
    <w:p w14:paraId="2C9843D3" w14:textId="77777777" w:rsidR="00036836" w:rsidRDefault="00036836" w:rsidP="00036836"/>
    <w:sectPr w:rsidR="00036836" w:rsidSect="004F1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27B6E"/>
    <w:multiLevelType w:val="hybridMultilevel"/>
    <w:tmpl w:val="86F85E0A"/>
    <w:lvl w:ilvl="0" w:tplc="FF9C8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12"/>
    <w:rsid w:val="00036836"/>
    <w:rsid w:val="00046B49"/>
    <w:rsid w:val="0007785C"/>
    <w:rsid w:val="00086175"/>
    <w:rsid w:val="00286E84"/>
    <w:rsid w:val="004F17B9"/>
    <w:rsid w:val="0051000F"/>
    <w:rsid w:val="0055529A"/>
    <w:rsid w:val="005B1942"/>
    <w:rsid w:val="005E1953"/>
    <w:rsid w:val="006053CC"/>
    <w:rsid w:val="00641B1D"/>
    <w:rsid w:val="0068043B"/>
    <w:rsid w:val="007A1325"/>
    <w:rsid w:val="007D261F"/>
    <w:rsid w:val="00821312"/>
    <w:rsid w:val="008A2D81"/>
    <w:rsid w:val="009521F5"/>
    <w:rsid w:val="00954308"/>
    <w:rsid w:val="00A96C19"/>
    <w:rsid w:val="00B401CE"/>
    <w:rsid w:val="00B55EBD"/>
    <w:rsid w:val="00B76211"/>
    <w:rsid w:val="00C228FE"/>
    <w:rsid w:val="00CA60F9"/>
    <w:rsid w:val="00CE11D2"/>
    <w:rsid w:val="00D66B64"/>
    <w:rsid w:val="00EE155F"/>
    <w:rsid w:val="00FB5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005634"/>
  <w15:chartTrackingRefBased/>
  <w15:docId w15:val="{4974840B-9B36-F045-9CDA-D166EEB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312"/>
  </w:style>
  <w:style w:type="paragraph" w:styleId="ListParagraph">
    <w:name w:val="List Paragraph"/>
    <w:basedOn w:val="Normal"/>
    <w:uiPriority w:val="34"/>
    <w:qFormat/>
    <w:rsid w:val="005E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780">
      <w:bodyDiv w:val="1"/>
      <w:marLeft w:val="0"/>
      <w:marRight w:val="0"/>
      <w:marTop w:val="0"/>
      <w:marBottom w:val="0"/>
      <w:divBdr>
        <w:top w:val="none" w:sz="0" w:space="0" w:color="auto"/>
        <w:left w:val="none" w:sz="0" w:space="0" w:color="auto"/>
        <w:bottom w:val="none" w:sz="0" w:space="0" w:color="auto"/>
        <w:right w:val="none" w:sz="0" w:space="0" w:color="auto"/>
      </w:divBdr>
    </w:div>
    <w:div w:id="15324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Blakely</dc:creator>
  <cp:keywords/>
  <dc:description/>
  <cp:lastModifiedBy>David Blakely</cp:lastModifiedBy>
  <cp:revision>15</cp:revision>
  <dcterms:created xsi:type="dcterms:W3CDTF">2021-01-18T15:36:00Z</dcterms:created>
  <dcterms:modified xsi:type="dcterms:W3CDTF">2021-02-02T19:48:00Z</dcterms:modified>
</cp:coreProperties>
</file>